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DC" w:rsidRDefault="007C6DA8">
      <w:pPr>
        <w:ind w:leftChars="0" w:left="0" w:firstLineChars="82" w:firstLine="230"/>
      </w:pPr>
      <w:bookmarkStart w:id="0" w:name="_GoBack"/>
      <w:bookmarkEnd w:id="0"/>
      <w:r>
        <w:rPr>
          <w:rFonts w:ascii="HGSｺﾞｼｯｸM" w:eastAsia="HGSｺﾞｼｯｸM" w:hint="eastAsia"/>
          <w:sz w:val="28"/>
          <w:szCs w:val="30"/>
        </w:rPr>
        <w:t>コンクリート工事施工計画書</w:t>
      </w:r>
      <w:r>
        <w:rPr>
          <w:rFonts w:ascii="HGSｺﾞｼｯｸM" w:eastAsia="HGSｺﾞｼｯｸM" w:hint="eastAsia"/>
        </w:rPr>
        <w:t>（建築基準法第12条第5項、横浜市施行細則第</w:t>
      </w:r>
      <w:r>
        <w:rPr>
          <w:rFonts w:ascii="HGSｺﾞｼｯｸM" w:eastAsia="HGSｺﾞｼｯｸM"/>
        </w:rPr>
        <w:t>17</w:t>
      </w:r>
      <w:r>
        <w:rPr>
          <w:rFonts w:ascii="HGSｺﾞｼｯｸM" w:eastAsia="HGSｺﾞｼｯｸM" w:hint="eastAsia"/>
        </w:rPr>
        <w:t>条の</w:t>
      </w:r>
      <w:r>
        <w:rPr>
          <w:rFonts w:ascii="HGSｺﾞｼｯｸM" w:eastAsia="HGSｺﾞｼｯｸM"/>
        </w:rPr>
        <w:t>3</w:t>
      </w:r>
      <w:r>
        <w:rPr>
          <w:rFonts w:ascii="HGSｺﾞｼｯｸM" w:eastAsia="HGSｺﾞｼｯｸM" w:hint="eastAsia"/>
        </w:rPr>
        <w:t>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"/>
        <w:gridCol w:w="360"/>
        <w:gridCol w:w="617"/>
        <w:gridCol w:w="1081"/>
        <w:gridCol w:w="301"/>
        <w:gridCol w:w="300"/>
        <w:gridCol w:w="249"/>
        <w:gridCol w:w="112"/>
        <w:gridCol w:w="364"/>
        <w:gridCol w:w="957"/>
        <w:gridCol w:w="123"/>
        <w:gridCol w:w="266"/>
        <w:gridCol w:w="340"/>
        <w:gridCol w:w="111"/>
        <w:gridCol w:w="248"/>
        <w:gridCol w:w="25"/>
        <w:gridCol w:w="284"/>
        <w:gridCol w:w="764"/>
        <w:gridCol w:w="358"/>
        <w:gridCol w:w="205"/>
        <w:gridCol w:w="396"/>
        <w:gridCol w:w="1208"/>
        <w:gridCol w:w="510"/>
      </w:tblGrid>
      <w:tr w:rsidR="000009A0">
        <w:trPr>
          <w:cantSplit/>
          <w:trHeight w:hRule="exact" w:val="372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0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 w:rsidP="007C6DA8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0009A0">
        <w:trPr>
          <w:cantSplit/>
          <w:trHeight w:hRule="exact" w:val="481"/>
          <w:jc w:val="center"/>
        </w:trPr>
        <w:tc>
          <w:tcPr>
            <w:tcW w:w="13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2" w:type="dxa"/>
            <w:gridSpan w:val="2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2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1191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0009A0">
        <w:trPr>
          <w:cantSplit/>
          <w:trHeight w:hRule="exact" w:val="736"/>
          <w:jc w:val="center"/>
        </w:trPr>
        <w:tc>
          <w:tcPr>
            <w:tcW w:w="13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8C24DC" w:rsidRDefault="007C6DA8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0009A0">
        <w:trPr>
          <w:cantSplit/>
          <w:trHeight w:hRule="exact" w:val="356"/>
          <w:jc w:val="center"/>
        </w:trPr>
        <w:tc>
          <w:tcPr>
            <w:tcW w:w="13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2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3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71" w:type="dxa"/>
            <w:gridSpan w:val="11"/>
            <w:vAlign w:val="center"/>
          </w:tcPr>
          <w:p w:rsidR="008C24DC" w:rsidRDefault="007C6DA8" w:rsidP="007C6DA8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0009A0">
        <w:trPr>
          <w:cantSplit/>
          <w:trHeight w:hRule="exact" w:val="3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71" w:type="dxa"/>
            <w:gridSpan w:val="11"/>
            <w:tcBorders>
              <w:bottom w:val="single" w:sz="4" w:space="0" w:color="auto"/>
            </w:tcBorders>
            <w:vAlign w:val="center"/>
          </w:tcPr>
          <w:p w:rsidR="008C24DC" w:rsidRDefault="007C6DA8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5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0009A0">
        <w:trPr>
          <w:cantSplit/>
          <w:trHeight w:hRule="exact" w:val="38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2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3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1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設計かぶり</w:t>
            </w:r>
          </w:p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厚　　　さ</w:t>
            </w:r>
          </w:p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（ｃｍ）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部　　位</w:t>
            </w:r>
          </w:p>
        </w:tc>
        <w:tc>
          <w:tcPr>
            <w:tcW w:w="4444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土に接しない部分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土に接する部分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版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床　　版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は　　り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耐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力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壁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非耐力壁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圧送従事者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312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社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安全衛生法の特別教育</w:t>
            </w:r>
          </w:p>
        </w:tc>
        <w:tc>
          <w:tcPr>
            <w:tcW w:w="216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修了　・　未修了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会社住所</w:t>
            </w: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ｺﾝｸﾘｰﾄ圧送施工技能士</w:t>
            </w:r>
          </w:p>
        </w:tc>
        <w:tc>
          <w:tcPr>
            <w:tcW w:w="216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1級　・　　級　・　無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会社電話</w:t>
            </w: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230"/>
          <w:jc w:val="center"/>
        </w:trPr>
        <w:tc>
          <w:tcPr>
            <w:tcW w:w="13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圧送・配置計画</w:t>
            </w:r>
          </w:p>
        </w:tc>
        <w:tc>
          <w:tcPr>
            <w:tcW w:w="8202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検討中・承認済み（　　年　　月　　日）（</w:t>
            </w:r>
            <w:r>
              <w:rPr>
                <w:rFonts w:ascii="HGSｺﾞｼｯｸM" w:eastAsia="HGSｺﾞｼｯｸM" w:hint="eastAsia"/>
                <w:spacing w:val="-19"/>
              </w:rPr>
              <w:t>ﾎ</w:t>
            </w:r>
            <w:r>
              <w:rPr>
                <w:rFonts w:ascii="HGSｺﾞｼｯｸM" w:eastAsia="HGSｺﾞｼｯｸM" w:hint="eastAsia"/>
                <w:spacing w:val="25"/>
              </w:rPr>
              <w:t>ﾟﾝ</w:t>
            </w:r>
            <w:r>
              <w:rPr>
                <w:rFonts w:ascii="HGSｺﾞｼｯｸM" w:eastAsia="HGSｺﾞｼｯｸM" w:hint="eastAsia"/>
                <w:spacing w:val="-19"/>
              </w:rPr>
              <w:t>ﾌ</w:t>
            </w:r>
            <w:r>
              <w:rPr>
                <w:rFonts w:ascii="HGSｺﾞｼｯｸM" w:eastAsia="HGSｺﾞｼｯｸM" w:hint="eastAsia"/>
                <w:spacing w:val="25"/>
              </w:rPr>
              <w:t>ﾟ</w:t>
            </w:r>
            <w:r>
              <w:rPr>
                <w:rFonts w:ascii="HGSｺﾞｼｯｸM" w:eastAsia="HGSｺﾞｼｯｸM" w:hint="eastAsia"/>
                <w:spacing w:val="12"/>
                <w:w w:val="50"/>
              </w:rPr>
              <w:t>と打設面の関係</w:t>
            </w:r>
            <w:r>
              <w:rPr>
                <w:rFonts w:ascii="HGSｺﾞｼｯｸM" w:eastAsia="HGSｺﾞｼｯｸM"/>
                <w:spacing w:val="25"/>
              </w:rPr>
              <w:t>、</w:t>
            </w:r>
            <w:r>
              <w:rPr>
                <w:rFonts w:ascii="HGSｺﾞｼｯｸM" w:eastAsia="HGSｺﾞｼｯｸM" w:hint="eastAsia"/>
                <w:spacing w:val="-19"/>
              </w:rPr>
              <w:t>ﾎ</w:t>
            </w:r>
            <w:r>
              <w:rPr>
                <w:rFonts w:ascii="HGSｺﾞｼｯｸM" w:eastAsia="HGSｺﾞｼｯｸM" w:hint="eastAsia"/>
                <w:spacing w:val="25"/>
              </w:rPr>
              <w:t>ﾟﾝ</w:t>
            </w:r>
            <w:r>
              <w:rPr>
                <w:rFonts w:ascii="HGSｺﾞｼｯｸM" w:eastAsia="HGSｺﾞｼｯｸM" w:hint="eastAsia"/>
                <w:spacing w:val="-19"/>
              </w:rPr>
              <w:t>ﾌ</w:t>
            </w:r>
            <w:r>
              <w:rPr>
                <w:rFonts w:ascii="HGSｺﾞｼｯｸM" w:eastAsia="HGSｺﾞｼｯｸM" w:hint="eastAsia"/>
                <w:spacing w:val="25"/>
              </w:rPr>
              <w:t>ﾟ</w:t>
            </w:r>
            <w:r>
              <w:rPr>
                <w:rFonts w:ascii="HGSｺﾞｼｯｸM" w:eastAsia="HGSｺﾞｼｯｸM"/>
                <w:spacing w:val="25"/>
              </w:rPr>
              <w:t>、</w:t>
            </w:r>
            <w:r>
              <w:rPr>
                <w:rFonts w:ascii="HGSｺﾞｼｯｸM" w:eastAsia="HGSｺﾞｼｯｸM" w:hint="eastAsia"/>
                <w:spacing w:val="25"/>
              </w:rPr>
              <w:t>ﾐｷｻｰ</w:t>
            </w:r>
            <w:r>
              <w:rPr>
                <w:rFonts w:ascii="HGSｺﾞｼｯｸM" w:eastAsia="HGSｺﾞｼｯｸM" w:hint="eastAsia"/>
                <w:spacing w:val="12"/>
                <w:w w:val="50"/>
              </w:rPr>
              <w:t>車</w:t>
            </w:r>
            <w:r>
              <w:rPr>
                <w:rFonts w:ascii="HGSｺﾞｼｯｸM" w:eastAsia="HGSｺﾞｼｯｸM"/>
                <w:spacing w:val="25"/>
              </w:rPr>
              <w:t>、</w:t>
            </w:r>
            <w:r>
              <w:rPr>
                <w:rFonts w:ascii="HGSｺﾞｼｯｸM" w:eastAsia="HGSｺﾞｼｯｸM" w:hint="eastAsia"/>
                <w:spacing w:val="12"/>
                <w:w w:val="50"/>
              </w:rPr>
              <w:t>など</w:t>
            </w:r>
            <w:r>
              <w:rPr>
                <w:rFonts w:ascii="HGSｺﾞｼｯｸM" w:eastAsia="HGSｺﾞｼｯｸM" w:hint="eastAsia"/>
                <w:spacing w:val="25"/>
              </w:rPr>
              <w:t>）</w:t>
            </w:r>
          </w:p>
        </w:tc>
      </w:tr>
      <w:tr w:rsidR="000009A0">
        <w:trPr>
          <w:cantSplit/>
          <w:trHeight w:hRule="exact" w:val="14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20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9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20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　用　材　料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セメント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spacing w:val="14"/>
                <w:w w:val="90"/>
              </w:rPr>
              <w:t>品名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/>
                <w:w w:val="90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種別</w:t>
            </w:r>
            <w:r>
              <w:rPr>
                <w:rFonts w:ascii="HGSｺﾞｼｯｸM" w:eastAsia="HGSｺﾞｼｯｸM"/>
                <w:w w:val="90"/>
              </w:rPr>
              <w:t>)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製造工場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混和材料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品名・（種別）</w:t>
            </w: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レディーミクスト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8C24DC" w:rsidRDefault="007C6DA8">
            <w:pPr>
              <w:ind w:leftChars="32" w:left="58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コンクリート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製造会社・工場名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4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JIS</w:t>
            </w:r>
            <w:r>
              <w:rPr>
                <w:rFonts w:ascii="HGSｺﾞｼｯｸM" w:eastAsia="HGSｺﾞｼｯｸM" w:hint="eastAsia"/>
              </w:rPr>
              <w:t>表示許可番号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2"/>
                <w:w w:val="80"/>
              </w:rPr>
            </w:pPr>
            <w:r>
              <w:rPr>
                <w:rFonts w:ascii="HGSｺﾞｼｯｸM" w:eastAsia="HGSｺﾞｼｯｸM" w:hint="eastAsia"/>
                <w:spacing w:val="-2"/>
                <w:w w:val="80"/>
              </w:rPr>
              <w:t>工事現場までの所要時間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69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　骨　材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7"/>
              </w:rPr>
              <w:t>産地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粗　骨　材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</w:rPr>
              <w:t>産地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</w:tr>
      <w:tr w:rsidR="000009A0">
        <w:trPr>
          <w:cantSplit/>
          <w:trHeight w:hRule="exact" w:val="367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□川砂　□山砂　□陸砂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□砕砂　□海砂</w:t>
            </w:r>
          </w:p>
        </w:tc>
        <w:tc>
          <w:tcPr>
            <w:tcW w:w="2071" w:type="dxa"/>
            <w:gridSpan w:val="6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  <w:tc>
          <w:tcPr>
            <w:tcW w:w="340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□川砂　□山砂　□陸砂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□砕砂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</w:tr>
      <w:tr w:rsidR="000009A0">
        <w:trPr>
          <w:cantSplit/>
          <w:trHeight w:hRule="exact" w:val="785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</w:tr>
    </w:tbl>
    <w:p w:rsidR="008C24DC" w:rsidRDefault="008C24DC">
      <w:pPr>
        <w:ind w:left="180" w:firstLine="180"/>
      </w:pPr>
    </w:p>
    <w:p w:rsidR="008C24DC" w:rsidRDefault="007C6DA8" w:rsidP="008C24DC">
      <w:pPr>
        <w:ind w:left="180" w:firstLine="180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br w:type="page"/>
      </w:r>
    </w:p>
    <w:tbl>
      <w:tblPr>
        <w:tblpPr w:leftFromText="142" w:rightFromText="142" w:vertAnchor="page" w:horzAnchor="margin" w:tblpXSpec="center" w:tblpY="117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360"/>
        <w:gridCol w:w="840"/>
        <w:gridCol w:w="840"/>
        <w:gridCol w:w="437"/>
        <w:gridCol w:w="403"/>
        <w:gridCol w:w="840"/>
        <w:gridCol w:w="495"/>
        <w:gridCol w:w="345"/>
        <w:gridCol w:w="493"/>
        <w:gridCol w:w="347"/>
        <w:gridCol w:w="840"/>
        <w:gridCol w:w="60"/>
        <w:gridCol w:w="780"/>
        <w:gridCol w:w="845"/>
        <w:gridCol w:w="1177"/>
      </w:tblGrid>
      <w:tr w:rsidR="000009A0">
        <w:trPr>
          <w:cantSplit/>
          <w:trHeight w:hRule="exact" w:val="576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調　合　計　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打設部位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打設時期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ｺﾝｸﾘｰﾄ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の種類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設計基準強度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（Ｎ／㎜</w:t>
            </w:r>
            <w:r>
              <w:rPr>
                <w:rFonts w:ascii="HGSｺﾞｼｯｸM" w:eastAsia="HGSｺﾞｼｯｸM" w:hint="eastAsia"/>
                <w:spacing w:val="-16"/>
                <w:w w:val="80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  <w:spacing w:val="-16"/>
                <w:w w:val="80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呼び強度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（Ｎ／㎜</w:t>
            </w:r>
            <w:r>
              <w:rPr>
                <w:rFonts w:ascii="HGSｺﾞｼｯｸM" w:eastAsia="HGSｺﾞｼｯｸM" w:hint="eastAsia"/>
                <w:spacing w:val="-16"/>
                <w:w w:val="80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  <w:spacing w:val="-16"/>
                <w:w w:val="80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ｽﾗﾝﾌﾟ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cm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空気量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%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水ｾﾒﾝﾄ比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%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単位水量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（ｋｇ／</w:t>
            </w:r>
            <w:r>
              <w:rPr>
                <w:rFonts w:ascii="HGSｺﾞｼｯｸM" w:eastAsia="HGSｺﾞｼｯｸM"/>
                <w:spacing w:val="-16"/>
                <w:w w:val="80"/>
              </w:rPr>
              <w:t>m</w:t>
            </w:r>
            <w:r>
              <w:rPr>
                <w:rFonts w:ascii="HGSｺﾞｼｯｸM" w:eastAsia="HGSｺﾞｼｯｸM" w:hint="eastAsia"/>
                <w:spacing w:val="-16"/>
                <w:w w:val="80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  <w:spacing w:val="-16"/>
                <w:w w:val="80"/>
              </w:rPr>
              <w:t>）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細骨材率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%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0009A0">
        <w:trPr>
          <w:cantSplit/>
          <w:trHeight w:hRule="exact" w:val="456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　込　計　画　等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調合計画番号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打設箇所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打設年月日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打込容積（ｍ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打込方法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予定試験回数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容積計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普　通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  <w:sz w:val="32"/>
              </w:rPr>
            </w:pPr>
            <w:r>
              <w:rPr>
                <w:rFonts w:ascii="HGSｺﾞｼｯｸM" w:eastAsia="HGSｺﾞｼｯｸM"/>
              </w:rPr>
              <w:t>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軽　量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</w:p>
        </w:tc>
      </w:tr>
      <w:tr w:rsidR="000009A0">
        <w:trPr>
          <w:cantSplit/>
          <w:trHeight w:hRule="exact" w:val="230"/>
        </w:trPr>
        <w:tc>
          <w:tcPr>
            <w:tcW w:w="41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20"/>
              </w:rPr>
            </w:pPr>
            <w:r>
              <w:rPr>
                <w:rFonts w:ascii="HGSｺﾞｼｯｸM" w:eastAsia="HGSｺﾞｼｯｸM" w:hint="eastAsia"/>
                <w:spacing w:val="20"/>
              </w:rPr>
              <w:t>鉄筋の継手</w:t>
            </w:r>
          </w:p>
        </w:tc>
        <w:tc>
          <w:tcPr>
            <w:tcW w:w="24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□圧接継手</w:t>
            </w: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</w:rPr>
              <w:t>使用個所</w:t>
            </w:r>
          </w:p>
        </w:tc>
        <w:tc>
          <w:tcPr>
            <w:tcW w:w="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  <w:r>
              <w:rPr>
                <w:rFonts w:ascii="HGSｺﾞｼｯｸM" w:eastAsia="HGSｺﾞｼｯｸM" w:hint="eastAsia"/>
                <w:spacing w:val="-4"/>
              </w:rPr>
              <w:t>試験方法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抜取検査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ロットの大きさ　　　　　箇所</w:t>
            </w:r>
          </w:p>
        </w:tc>
      </w:tr>
      <w:tr w:rsidR="000009A0">
        <w:trPr>
          <w:cantSplit/>
          <w:trHeight w:hRule="exact" w:val="230"/>
        </w:trPr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4"/>
              </w:rPr>
            </w:pPr>
          </w:p>
        </w:tc>
        <w:tc>
          <w:tcPr>
            <w:tcW w:w="2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サンプリング数　　　　　箇所</w:t>
            </w:r>
          </w:p>
        </w:tc>
      </w:tr>
      <w:tr w:rsidR="000009A0">
        <w:trPr>
          <w:cantSplit/>
          <w:trHeight w:hRule="exact" w:val="222"/>
        </w:trPr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4"/>
                <w:w w:val="80"/>
              </w:rPr>
            </w:pPr>
          </w:p>
        </w:tc>
        <w:tc>
          <w:tcPr>
            <w:tcW w:w="2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□溶接継手(</w:t>
            </w:r>
            <w:r>
              <w:rPr>
                <w:rFonts w:ascii="HGSｺﾞｼｯｸM" w:eastAsia="HGSｺﾞｼｯｸM" w:hint="eastAsia"/>
                <w:spacing w:val="-10"/>
                <w:w w:val="80"/>
              </w:rPr>
              <w:t>方法</w:t>
            </w:r>
            <w:r>
              <w:rPr>
                <w:rFonts w:ascii="HGSｺﾞｼｯｸM" w:eastAsia="HGSｺﾞｼｯｸM" w:hint="eastAsia"/>
              </w:rPr>
              <w:t xml:space="preserve">　　　　　)</w:t>
            </w: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</w:rPr>
              <w:t>使用個所</w:t>
            </w:r>
          </w:p>
        </w:tc>
        <w:tc>
          <w:tcPr>
            <w:tcW w:w="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  <w:r>
              <w:rPr>
                <w:rFonts w:ascii="HGSｺﾞｼｯｸM" w:eastAsia="HGSｺﾞｼｯｸM" w:hint="eastAsia"/>
                <w:spacing w:val="-4"/>
              </w:rPr>
              <w:t>試験方法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抜取検査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ロットの大きさ　　　　　箇所</w:t>
            </w:r>
          </w:p>
        </w:tc>
      </w:tr>
      <w:tr w:rsidR="000009A0">
        <w:trPr>
          <w:cantSplit/>
          <w:trHeight w:hRule="exact" w:val="236"/>
        </w:trPr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4"/>
                <w:w w:val="80"/>
              </w:rPr>
            </w:pPr>
          </w:p>
        </w:tc>
        <w:tc>
          <w:tcPr>
            <w:tcW w:w="2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サンプリング数　　　　　箇所</w:t>
            </w:r>
          </w:p>
        </w:tc>
      </w:tr>
      <w:tr w:rsidR="000009A0">
        <w:trPr>
          <w:cantSplit/>
          <w:trHeight w:hRule="exact" w:val="236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□機械式継手(</w:t>
            </w:r>
            <w:r>
              <w:rPr>
                <w:rFonts w:ascii="HGSｺﾞｼｯｸM" w:eastAsia="HGSｺﾞｼｯｸM" w:hint="eastAsia"/>
                <w:spacing w:val="-10"/>
                <w:w w:val="80"/>
              </w:rPr>
              <w:t>方法</w:t>
            </w:r>
            <w:r>
              <w:rPr>
                <w:rFonts w:ascii="HGSｺﾞｼｯｸM" w:eastAsia="HGSｺﾞｼｯｸM" w:hint="eastAsia"/>
              </w:rPr>
              <w:t xml:space="preserve">　　　　)</w:t>
            </w: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</w:rPr>
              <w:t>使用個所</w:t>
            </w:r>
          </w:p>
        </w:tc>
        <w:tc>
          <w:tcPr>
            <w:tcW w:w="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  <w:r>
              <w:rPr>
                <w:rFonts w:ascii="HGSｺﾞｼｯｸM" w:eastAsia="HGSｺﾞｼｯｸM" w:hint="eastAsia"/>
                <w:spacing w:val="-4"/>
              </w:rPr>
              <w:t>試験方法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抜取検査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ロットの大きさ　　　　　箇所</w:t>
            </w:r>
          </w:p>
        </w:tc>
      </w:tr>
      <w:tr w:rsidR="000009A0">
        <w:trPr>
          <w:cantSplit/>
          <w:trHeight w:hRule="exact" w:val="222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2"/>
              </w:rPr>
            </w:pP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サンプリング数　　　　　箇所</w:t>
            </w:r>
          </w:p>
        </w:tc>
      </w:tr>
      <w:tr w:rsidR="000009A0">
        <w:trPr>
          <w:cantSplit/>
          <w:trHeight w:hRule="exact" w:val="460"/>
        </w:trPr>
        <w:tc>
          <w:tcPr>
            <w:tcW w:w="41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コンクリート劣化対策</w:t>
            </w:r>
          </w:p>
        </w:tc>
        <w:tc>
          <w:tcPr>
            <w:tcW w:w="45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塩化物量の予測</w:t>
            </w:r>
          </w:p>
        </w:tc>
        <w:tc>
          <w:tcPr>
            <w:tcW w:w="45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塩害対策　（　有　・　無　）</w:t>
            </w:r>
          </w:p>
        </w:tc>
      </w:tr>
      <w:tr w:rsidR="000009A0">
        <w:trPr>
          <w:cantSplit/>
          <w:trHeight w:hRule="exact" w:val="1006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/>
              </w:rPr>
              <w:t>0.3k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以下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/>
              </w:rPr>
              <w:t>0.3k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を超え</w:t>
            </w:r>
            <w:r>
              <w:rPr>
                <w:rFonts w:ascii="HGSｺﾞｼｯｸM" w:eastAsia="HGSｺﾞｼｯｸM"/>
              </w:rPr>
              <w:t>0.6k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以下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/>
              </w:rPr>
              <w:t>0.6k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を超える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5"/>
              </w:rPr>
              <w:t>その他（　　　　　　　　　　）</w:t>
            </w:r>
          </w:p>
        </w:tc>
        <w:tc>
          <w:tcPr>
            <w:tcW w:w="45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>調　　合</w:t>
            </w:r>
            <w:r>
              <w:rPr>
                <w:rFonts w:ascii="HGSｺﾞｼｯｸM" w:eastAsia="HGSｺﾞｼｯｸM"/>
                <w:spacing w:val="22"/>
              </w:rPr>
              <w:t>(</w:t>
            </w:r>
            <w:r>
              <w:rPr>
                <w:rFonts w:ascii="HGSｺﾞｼｯｸM" w:eastAsia="HGSｺﾞｼｯｸM" w:hint="eastAsia"/>
                <w:w w:val="50"/>
              </w:rPr>
              <w:t>Ｗ／Ｃ</w:t>
            </w:r>
            <w:r>
              <w:rPr>
                <w:rFonts w:ascii="HGSｺﾞｼｯｸM" w:eastAsia="HGSｺﾞｼｯｸM"/>
                <w:spacing w:val="10"/>
              </w:rPr>
              <w:t xml:space="preserve">     </w:t>
            </w:r>
            <w:r>
              <w:rPr>
                <w:rFonts w:ascii="HGSｺﾞｼｯｸM" w:eastAsia="HGSｺﾞｼｯｸM"/>
                <w:spacing w:val="22"/>
              </w:rPr>
              <w:t>%、</w:t>
            </w:r>
            <w:r>
              <w:rPr>
                <w:rFonts w:ascii="HGSｺﾞｼｯｸM" w:eastAsia="HGSｺﾞｼｯｸM" w:hint="eastAsia"/>
                <w:spacing w:val="22"/>
              </w:rPr>
              <w:t>ｽﾗﾝ</w:t>
            </w:r>
            <w:r>
              <w:rPr>
                <w:rFonts w:ascii="HGSｺﾞｼｯｸM" w:eastAsia="HGSｺﾞｼｯｸM" w:hint="eastAsia"/>
                <w:spacing w:val="-23"/>
              </w:rPr>
              <w:t>ﾌ</w:t>
            </w:r>
            <w:r>
              <w:rPr>
                <w:rFonts w:ascii="HGSｺﾞｼｯｸM" w:eastAsia="HGSｺﾞｼｯｸM" w:hint="eastAsia"/>
                <w:spacing w:val="22"/>
              </w:rPr>
              <w:t>ﾟ</w:t>
            </w:r>
            <w:r>
              <w:rPr>
                <w:rFonts w:ascii="HGSｺﾞｼｯｸM" w:eastAsia="HGSｺﾞｼｯｸM"/>
                <w:spacing w:val="10"/>
              </w:rPr>
              <w:t xml:space="preserve">     </w:t>
            </w:r>
            <w:r>
              <w:rPr>
                <w:rFonts w:ascii="HGSｺﾞｼｯｸM" w:eastAsia="HGSｺﾞｼｯｸM"/>
                <w:spacing w:val="22"/>
              </w:rPr>
              <w:t>cm</w:t>
            </w:r>
            <w:r>
              <w:rPr>
                <w:rFonts w:ascii="HGSｺﾞｼｯｸM" w:eastAsia="HGSｺﾞｼｯｸM" w:hint="eastAsia"/>
                <w:spacing w:val="22"/>
              </w:rPr>
              <w:t>)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>防せい剤（　　　　　　　　　）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22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 xml:space="preserve">床下端の鉄筋のかぶり厚さ　　</w:t>
            </w:r>
            <w:r>
              <w:rPr>
                <w:rFonts w:ascii="HGSｺﾞｼｯｸM" w:eastAsia="HGSｺﾞｼｯｸM"/>
                <w:spacing w:val="22"/>
              </w:rPr>
              <w:t>cm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>その他（　　　　　　　　　　）</w:t>
            </w: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塩害の要因　（　有　・　無　）</w:t>
            </w:r>
          </w:p>
        </w:tc>
        <w:tc>
          <w:tcPr>
            <w:tcW w:w="45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2"/>
              </w:rPr>
              <w:t>アルカリ骨材反応対策（　有　・　無　）</w:t>
            </w:r>
          </w:p>
        </w:tc>
      </w:tr>
      <w:tr w:rsidR="000009A0">
        <w:trPr>
          <w:cantSplit/>
          <w:trHeight w:hRule="exact" w:val="920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）海砂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）練り混ぜ水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19"/>
              </w:rPr>
              <w:t>その他（　　　　　　　　　　　）</w:t>
            </w:r>
          </w:p>
        </w:tc>
        <w:tc>
          <w:tcPr>
            <w:tcW w:w="454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）無害骨材の使用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）低アルカリ形セメントの使用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 xml:space="preserve">アルカリ総量　　　</w:t>
            </w:r>
            <w:r>
              <w:rPr>
                <w:rFonts w:ascii="HGSｺﾞｼｯｸM" w:eastAsia="HGSｺﾞｼｯｸM"/>
                <w:spacing w:val="22"/>
              </w:rPr>
              <w:t>k</w:t>
            </w:r>
            <w:r>
              <w:rPr>
                <w:rFonts w:ascii="HGSｺﾞｼｯｸM" w:eastAsia="HGSｺﾞｼｯｸM" w:hint="eastAsia"/>
                <w:spacing w:val="2"/>
              </w:rPr>
              <w:t>ｇ</w:t>
            </w:r>
            <w:r>
              <w:rPr>
                <w:rFonts w:ascii="HGSｺﾞｼｯｸM" w:eastAsia="HGSｺﾞｼｯｸM"/>
                <w:spacing w:val="22"/>
              </w:rPr>
              <w:t>/m</w:t>
            </w:r>
            <w:r>
              <w:rPr>
                <w:rFonts w:ascii="HGSｺﾞｼｯｸM" w:eastAsia="HGSｺﾞｼｯｸM" w:hint="eastAsia"/>
                <w:spacing w:val="10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  <w:spacing w:val="22"/>
              </w:rPr>
              <w:t>以下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）混合セメントの使用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）その他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2"/>
              </w:rPr>
              <w:t xml:space="preserve">      </w:t>
            </w:r>
            <w:r>
              <w:rPr>
                <w:rFonts w:ascii="HGSｺﾞｼｯｸM" w:eastAsia="HGSｺﾞｼｯｸM" w:hint="eastAsia"/>
                <w:spacing w:val="25"/>
              </w:rPr>
              <w:t>（　　　　　　　　　　　　　　）</w:t>
            </w: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混和剤</w:t>
            </w:r>
          </w:p>
        </w:tc>
        <w:tc>
          <w:tcPr>
            <w:tcW w:w="0" w:type="dxa"/>
            <w:gridSpan w:val="7"/>
            <w:vMerge/>
            <w:tcBorders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690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塩分量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全アルカリ量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・　否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・　否</w:t>
            </w:r>
          </w:p>
        </w:tc>
        <w:tc>
          <w:tcPr>
            <w:tcW w:w="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</w:tbl>
    <w:p w:rsidR="008C24DC" w:rsidRDefault="008C24DC">
      <w:pPr>
        <w:ind w:left="180" w:firstLine="180"/>
      </w:pPr>
    </w:p>
    <w:p w:rsidR="008C24DC" w:rsidRDefault="008C24DC" w:rsidP="008C24DC">
      <w:pPr>
        <w:tabs>
          <w:tab w:val="left" w:pos="1260"/>
        </w:tabs>
        <w:wordWrap w:val="0"/>
        <w:spacing w:line="184" w:lineRule="exact"/>
        <w:ind w:leftChars="199" w:left="2248" w:rightChars="238" w:right="428" w:hangingChars="1050" w:hanging="1890"/>
        <w:jc w:val="left"/>
      </w:pPr>
    </w:p>
    <w:sectPr w:rsidR="008C2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A0" w:rsidRDefault="007C6DA8">
      <w:pPr>
        <w:ind w:left="180" w:firstLine="180"/>
      </w:pPr>
      <w:r>
        <w:separator/>
      </w:r>
    </w:p>
  </w:endnote>
  <w:endnote w:type="continuationSeparator" w:id="0">
    <w:p w:rsidR="000009A0" w:rsidRDefault="007C6DA8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C" w:rsidRDefault="008C24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C" w:rsidRDefault="007C6DA8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C" w:rsidRDefault="008C24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A0" w:rsidRDefault="007C6DA8">
      <w:pPr>
        <w:ind w:left="180" w:firstLine="180"/>
      </w:pPr>
      <w:r>
        <w:separator/>
      </w:r>
    </w:p>
  </w:footnote>
  <w:footnote w:type="continuationSeparator" w:id="0">
    <w:p w:rsidR="000009A0" w:rsidRDefault="007C6DA8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C" w:rsidRDefault="008C24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C" w:rsidRDefault="008C24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DC" w:rsidRDefault="008C24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DC"/>
    <w:rsid w:val="000009A0"/>
    <w:rsid w:val="00313B99"/>
    <w:rsid w:val="00393C51"/>
    <w:rsid w:val="007C6DA8"/>
    <w:rsid w:val="008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936</Characters>
  <Application>Microsoft Office Word</Application>
  <DocSecurity>4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2019-06-11T00:57:00Z</dcterms:created>
  <dcterms:modified xsi:type="dcterms:W3CDTF">2019-06-11T00:57:00Z</dcterms:modified>
</cp:coreProperties>
</file>